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99E8" w14:textId="77777777" w:rsidR="002D2131" w:rsidRDefault="002D2131" w:rsidP="002D2131">
      <w:pPr>
        <w:pStyle w:val="Default"/>
        <w:tabs>
          <w:tab w:val="left" w:pos="567"/>
          <w:tab w:val="left" w:pos="851"/>
        </w:tabs>
        <w:ind w:left="567" w:hanging="567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Styrelsen för Brf Panorama kallar härmed till ordinarie föreningsstämma 2020</w:t>
      </w:r>
    </w:p>
    <w:p w14:paraId="09486E62" w14:textId="3ABF53D5" w:rsidR="00DC00B0" w:rsidRDefault="00DC00B0" w:rsidP="005714D8">
      <w:pPr>
        <w:ind w:left="0" w:firstLine="0"/>
      </w:pPr>
    </w:p>
    <w:p w14:paraId="58FFEEFD" w14:textId="5192DC9B" w:rsidR="00DC00B0" w:rsidRDefault="00DC00B0" w:rsidP="005714D8">
      <w:pPr>
        <w:ind w:left="0" w:firstLine="0"/>
      </w:pPr>
      <w:r>
        <w:t>Välkomna till att delta i ordinarie årsstämma i Brf Panorama</w:t>
      </w:r>
      <w:r w:rsidR="005714D8">
        <w:t xml:space="preserve"> den </w:t>
      </w:r>
      <w:r w:rsidR="009C656E" w:rsidRPr="00BC7998">
        <w:rPr>
          <w:u w:val="single"/>
        </w:rPr>
        <w:t>23</w:t>
      </w:r>
      <w:r w:rsidR="005714D8" w:rsidRPr="00BC7998">
        <w:rPr>
          <w:u w:val="single"/>
        </w:rPr>
        <w:t xml:space="preserve"> juni klockan 19</w:t>
      </w:r>
      <w:r>
        <w:t>. På grund av Hälsoskyddsmyndighetens rekommendationer kommer årets stämma att genomföras digitalt. För att kunna delta är det bra att ha tillgång till dator, surfplatta eller mobiltelefon</w:t>
      </w:r>
      <w:r w:rsidR="005714D8">
        <w:t>. D</w:t>
      </w:r>
      <w:r>
        <w:t>et går också att delta bara via telefon</w:t>
      </w:r>
      <w:r w:rsidR="005714D8">
        <w:t xml:space="preserve"> men vi avråder starkt från det.</w:t>
      </w:r>
    </w:p>
    <w:p w14:paraId="0C602220" w14:textId="5F09CD7C" w:rsidR="005714D8" w:rsidRDefault="005714D8" w:rsidP="005714D8">
      <w:pPr>
        <w:ind w:left="0" w:firstLine="0"/>
      </w:pPr>
    </w:p>
    <w:p w14:paraId="161D002A" w14:textId="442A4ADA" w:rsidR="005714D8" w:rsidRDefault="005714D8" w:rsidP="005714D8">
      <w:pPr>
        <w:ind w:left="0" w:firstLine="0"/>
      </w:pPr>
      <w:r>
        <w:t xml:space="preserve">För att kunna delta måste ni senast den </w:t>
      </w:r>
      <w:r w:rsidR="009C656E">
        <w:t>2</w:t>
      </w:r>
      <w:r w:rsidR="00E107C8">
        <w:t>0</w:t>
      </w:r>
      <w:r>
        <w:t xml:space="preserve"> juni 2020 anmäla er till </w:t>
      </w:r>
      <w:hyperlink r:id="rId5" w:history="1">
        <w:r w:rsidRPr="00AD6950">
          <w:rPr>
            <w:rStyle w:val="Hyperlnk"/>
          </w:rPr>
          <w:t>Panorama_stamma2020@sverige.nu</w:t>
        </w:r>
      </w:hyperlink>
      <w:r>
        <w:t>. Ni får då ett bekräftelsemejl med länk och inloggningsuppgifter. De som inte kan delta digitalt anmäler sitt deltagande genom att lägga ett meddelande i föreningens brevlåda på Magasinsgången 5.</w:t>
      </w:r>
    </w:p>
    <w:p w14:paraId="2C2E9009" w14:textId="115866CA" w:rsidR="005714D8" w:rsidRDefault="005714D8" w:rsidP="005714D8">
      <w:pPr>
        <w:ind w:left="0" w:firstLine="0"/>
      </w:pPr>
    </w:p>
    <w:p w14:paraId="076C0BBC" w14:textId="5818DA25" w:rsidR="005714D8" w:rsidRDefault="005714D8" w:rsidP="005714D8">
      <w:pPr>
        <w:ind w:left="0" w:firstLine="0"/>
      </w:pPr>
      <w:r>
        <w:t>Årsmöteshandlingar (motioner och årsredovisning samt revisorernas berättelse) bifogas digitalt efter anmälan. Om man inte har möjlighet att ta del av handlingarna digitalt kan man i första hand fråga en granne om hjälp. Styrelsen kommer att ta fram ett begränsat antal papperskopior för lån.</w:t>
      </w:r>
    </w:p>
    <w:p w14:paraId="1F967A84" w14:textId="77777777" w:rsidR="002D2131" w:rsidRDefault="002D2131" w:rsidP="002D2131">
      <w:pPr>
        <w:pStyle w:val="Default"/>
        <w:tabs>
          <w:tab w:val="left" w:pos="567"/>
          <w:tab w:val="left" w:pos="851"/>
        </w:tabs>
        <w:ind w:left="567" w:hanging="567"/>
        <w:jc w:val="center"/>
        <w:rPr>
          <w:sz w:val="44"/>
          <w:szCs w:val="44"/>
        </w:rPr>
      </w:pPr>
    </w:p>
    <w:p w14:paraId="6AE6DA9D" w14:textId="77777777" w:rsidR="002D2131" w:rsidRDefault="002D2131" w:rsidP="002D2131">
      <w:pPr>
        <w:pStyle w:val="Default"/>
        <w:tabs>
          <w:tab w:val="left" w:pos="567"/>
          <w:tab w:val="left" w:pos="851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Tid: Tisdag 23 juni 2020, kl. 19.00 </w:t>
      </w:r>
    </w:p>
    <w:p w14:paraId="355DAFDF" w14:textId="77777777" w:rsidR="002D2131" w:rsidRDefault="002D2131" w:rsidP="002D2131">
      <w:pPr>
        <w:pStyle w:val="Default"/>
        <w:tabs>
          <w:tab w:val="left" w:pos="567"/>
          <w:tab w:val="left" w:pos="851"/>
        </w:tabs>
        <w:ind w:left="567" w:hanging="567"/>
        <w:rPr>
          <w:sz w:val="28"/>
          <w:szCs w:val="28"/>
        </w:rPr>
      </w:pPr>
    </w:p>
    <w:p w14:paraId="6630DB25" w14:textId="77777777" w:rsidR="002D2131" w:rsidRDefault="002D2131" w:rsidP="002D2131">
      <w:pPr>
        <w:pStyle w:val="Default"/>
        <w:tabs>
          <w:tab w:val="left" w:pos="567"/>
          <w:tab w:val="left" w:pos="851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Plats: Zoom konferensservice, anmälan om deltagande till </w:t>
      </w:r>
      <w:hyperlink r:id="rId6" w:history="1">
        <w:r w:rsidRPr="00AD6950">
          <w:rPr>
            <w:rStyle w:val="Hyperlnk"/>
            <w:b/>
            <w:bCs/>
            <w:sz w:val="28"/>
            <w:szCs w:val="28"/>
          </w:rPr>
          <w:t>panorama_stamma2020@sverige.nu</w:t>
        </w:r>
      </w:hyperlink>
      <w:r>
        <w:rPr>
          <w:b/>
          <w:bCs/>
          <w:sz w:val="28"/>
          <w:szCs w:val="28"/>
        </w:rPr>
        <w:t xml:space="preserve"> </w:t>
      </w:r>
    </w:p>
    <w:p w14:paraId="7B54122C" w14:textId="77777777" w:rsidR="002D2131" w:rsidRDefault="002D2131" w:rsidP="002D2131">
      <w:pPr>
        <w:pStyle w:val="Default"/>
        <w:tabs>
          <w:tab w:val="left" w:pos="567"/>
          <w:tab w:val="left" w:pos="851"/>
        </w:tabs>
        <w:ind w:left="567" w:hanging="567"/>
        <w:rPr>
          <w:b/>
          <w:bCs/>
          <w:sz w:val="28"/>
          <w:szCs w:val="28"/>
        </w:rPr>
      </w:pPr>
    </w:p>
    <w:p w14:paraId="66A8F165" w14:textId="77777777" w:rsidR="002D2131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1.</w:t>
      </w:r>
      <w:r w:rsidRPr="000D0D5C">
        <w:rPr>
          <w:rFonts w:ascii="Calibri" w:hAnsi="Calibri"/>
          <w:szCs w:val="24"/>
        </w:rPr>
        <w:tab/>
        <w:t>Stämmans öppnande</w:t>
      </w:r>
    </w:p>
    <w:p w14:paraId="2F8F8BDB" w14:textId="7EC50049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2.</w:t>
      </w:r>
      <w:r w:rsidRPr="000D0D5C">
        <w:rPr>
          <w:rFonts w:ascii="Calibri" w:hAnsi="Calibri"/>
          <w:szCs w:val="24"/>
        </w:rPr>
        <w:tab/>
        <w:t xml:space="preserve">Upprättande av förteckning över närvarande medlemmar/justering av röstlängd </w:t>
      </w:r>
    </w:p>
    <w:p w14:paraId="30F521C8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 xml:space="preserve">3. </w:t>
      </w:r>
      <w:r w:rsidRPr="000D0D5C">
        <w:rPr>
          <w:rFonts w:ascii="Calibri" w:hAnsi="Calibri"/>
          <w:szCs w:val="24"/>
        </w:rPr>
        <w:tab/>
        <w:t>Val av ordförande vid stämman</w:t>
      </w:r>
      <w:r>
        <w:rPr>
          <w:rFonts w:ascii="Calibri" w:hAnsi="Calibri"/>
          <w:szCs w:val="24"/>
        </w:rPr>
        <w:t xml:space="preserve"> </w:t>
      </w:r>
      <w:r w:rsidRPr="008209E6">
        <w:rPr>
          <w:rFonts w:ascii="Calibri" w:hAnsi="Calibri"/>
          <w:i/>
          <w:iCs/>
          <w:szCs w:val="24"/>
        </w:rPr>
        <w:t>(förslag: Richard Lantto)</w:t>
      </w:r>
    </w:p>
    <w:p w14:paraId="471DCB99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4.</w:t>
      </w:r>
      <w:r w:rsidRPr="000D0D5C">
        <w:rPr>
          <w:rFonts w:ascii="Calibri" w:hAnsi="Calibri"/>
          <w:szCs w:val="24"/>
        </w:rPr>
        <w:tab/>
        <w:t xml:space="preserve">Anmälan av ordförandens val av </w:t>
      </w:r>
      <w:r>
        <w:rPr>
          <w:rFonts w:ascii="Calibri" w:hAnsi="Calibri"/>
          <w:szCs w:val="24"/>
        </w:rPr>
        <w:t xml:space="preserve">sekreterare </w:t>
      </w:r>
      <w:r w:rsidRPr="008209E6">
        <w:rPr>
          <w:rFonts w:ascii="Calibri" w:hAnsi="Calibri"/>
          <w:i/>
          <w:iCs/>
          <w:szCs w:val="24"/>
        </w:rPr>
        <w:t>(förslag</w:t>
      </w:r>
      <w:r>
        <w:rPr>
          <w:rFonts w:ascii="Calibri" w:hAnsi="Calibri"/>
          <w:i/>
          <w:iCs/>
          <w:szCs w:val="24"/>
        </w:rPr>
        <w:t>:</w:t>
      </w:r>
      <w:r w:rsidRPr="008209E6">
        <w:rPr>
          <w:rFonts w:ascii="Calibri" w:hAnsi="Calibri"/>
          <w:i/>
          <w:iCs/>
          <w:szCs w:val="24"/>
        </w:rPr>
        <w:t xml:space="preserve"> Jan Lagerström)</w:t>
      </w:r>
    </w:p>
    <w:p w14:paraId="5D189388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5.</w:t>
      </w:r>
      <w:r w:rsidRPr="000D0D5C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Fastställande </w:t>
      </w:r>
      <w:r w:rsidRPr="000D0D5C">
        <w:rPr>
          <w:rFonts w:ascii="Calibri" w:hAnsi="Calibri"/>
          <w:szCs w:val="24"/>
        </w:rPr>
        <w:t>av dagordningen</w:t>
      </w:r>
    </w:p>
    <w:p w14:paraId="12E0B847" w14:textId="037D51FF" w:rsidR="002D2131" w:rsidRPr="0037371D" w:rsidRDefault="002D2131" w:rsidP="002D2131">
      <w:pPr>
        <w:tabs>
          <w:tab w:val="left" w:pos="567"/>
          <w:tab w:val="left" w:pos="851"/>
        </w:tabs>
        <w:rPr>
          <w:rFonts w:ascii="Calibri" w:hAnsi="Calibri"/>
          <w:i/>
          <w:iCs/>
          <w:szCs w:val="24"/>
        </w:rPr>
      </w:pPr>
      <w:r w:rsidRPr="000D0D5C">
        <w:rPr>
          <w:rFonts w:ascii="Calibri" w:hAnsi="Calibri"/>
          <w:szCs w:val="24"/>
        </w:rPr>
        <w:t>6.</w:t>
      </w:r>
      <w:r w:rsidRPr="000D0D5C">
        <w:rPr>
          <w:rFonts w:ascii="Calibri" w:hAnsi="Calibri"/>
          <w:szCs w:val="24"/>
        </w:rPr>
        <w:tab/>
        <w:t>Val av två personer att jämte ordförande justera protokollet, tillika rösträknare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i/>
          <w:iCs/>
          <w:szCs w:val="24"/>
        </w:rPr>
        <w:t>(förslag: Paul Dreik och Henrik Hermansson)</w:t>
      </w:r>
    </w:p>
    <w:p w14:paraId="520A3689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7.</w:t>
      </w:r>
      <w:r w:rsidRPr="000D0D5C">
        <w:rPr>
          <w:rFonts w:ascii="Calibri" w:hAnsi="Calibri"/>
          <w:szCs w:val="24"/>
        </w:rPr>
        <w:tab/>
        <w:t>Fråga om kallelse till stämman behörigen skett i stadgeenlig ordning</w:t>
      </w:r>
    </w:p>
    <w:p w14:paraId="6CDB0F31" w14:textId="77777777" w:rsidR="002D2131" w:rsidRPr="004148B7" w:rsidRDefault="002D2131" w:rsidP="002D2131">
      <w:pPr>
        <w:tabs>
          <w:tab w:val="left" w:pos="567"/>
          <w:tab w:val="left" w:pos="851"/>
        </w:tabs>
        <w:rPr>
          <w:rFonts w:ascii="Calibri" w:hAnsi="Calibri"/>
          <w:i/>
          <w:iCs/>
          <w:szCs w:val="24"/>
        </w:rPr>
      </w:pPr>
      <w:r w:rsidRPr="000D0D5C">
        <w:rPr>
          <w:rFonts w:ascii="Calibri" w:hAnsi="Calibri"/>
          <w:szCs w:val="24"/>
        </w:rPr>
        <w:t>8.</w:t>
      </w:r>
      <w:r w:rsidRPr="000D0D5C">
        <w:rPr>
          <w:rFonts w:ascii="Calibri" w:hAnsi="Calibri"/>
          <w:szCs w:val="24"/>
        </w:rPr>
        <w:tab/>
        <w:t>Föredragning av styrelsens årsredovisning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i/>
          <w:iCs/>
          <w:szCs w:val="24"/>
        </w:rPr>
        <w:t>(bifogas)</w:t>
      </w:r>
    </w:p>
    <w:p w14:paraId="2AE2BA72" w14:textId="77777777" w:rsidR="002D2131" w:rsidRPr="004148B7" w:rsidRDefault="002D2131" w:rsidP="002D2131">
      <w:pPr>
        <w:tabs>
          <w:tab w:val="left" w:pos="567"/>
          <w:tab w:val="left" w:pos="851"/>
        </w:tabs>
        <w:rPr>
          <w:rFonts w:ascii="Calibri" w:hAnsi="Calibri"/>
          <w:i/>
          <w:iCs/>
          <w:szCs w:val="24"/>
        </w:rPr>
      </w:pPr>
      <w:r w:rsidRPr="000D0D5C">
        <w:rPr>
          <w:rFonts w:ascii="Calibri" w:hAnsi="Calibri"/>
          <w:szCs w:val="24"/>
        </w:rPr>
        <w:t>9.</w:t>
      </w:r>
      <w:r w:rsidRPr="000D0D5C">
        <w:rPr>
          <w:rFonts w:ascii="Calibri" w:hAnsi="Calibri"/>
          <w:szCs w:val="24"/>
        </w:rPr>
        <w:tab/>
        <w:t>Föredragning av revisorernas berättelse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i/>
          <w:iCs/>
          <w:szCs w:val="24"/>
        </w:rPr>
        <w:t>(bifogas)</w:t>
      </w:r>
    </w:p>
    <w:p w14:paraId="571773C4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10.</w:t>
      </w:r>
      <w:r w:rsidRPr="000D0D5C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Beslut om fast</w:t>
      </w:r>
      <w:r w:rsidRPr="000D0D5C">
        <w:rPr>
          <w:rFonts w:ascii="Calibri" w:hAnsi="Calibri"/>
          <w:szCs w:val="24"/>
        </w:rPr>
        <w:t>ställande av resultat- och balansräkning</w:t>
      </w:r>
    </w:p>
    <w:p w14:paraId="39C10391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11.</w:t>
      </w:r>
      <w:r w:rsidRPr="000D0D5C">
        <w:rPr>
          <w:rFonts w:ascii="Calibri" w:hAnsi="Calibri"/>
          <w:szCs w:val="24"/>
        </w:rPr>
        <w:tab/>
        <w:t>Beslut om resultatdisposition</w:t>
      </w:r>
    </w:p>
    <w:p w14:paraId="3CB29197" w14:textId="77777777" w:rsidR="002D2131" w:rsidRPr="000D0D5C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Beslut</w:t>
      </w:r>
      <w:r w:rsidRPr="000D0D5C">
        <w:rPr>
          <w:rFonts w:ascii="Calibri" w:hAnsi="Calibri"/>
          <w:szCs w:val="24"/>
        </w:rPr>
        <w:t xml:space="preserve"> om ansvarsfrihet för styrelsens ledamöter</w:t>
      </w:r>
    </w:p>
    <w:p w14:paraId="29882560" w14:textId="77777777" w:rsidR="002D2131" w:rsidRPr="000D0D5C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Beslut</w:t>
      </w:r>
      <w:r w:rsidRPr="000D0D5C">
        <w:rPr>
          <w:rFonts w:ascii="Calibri" w:hAnsi="Calibri"/>
          <w:szCs w:val="24"/>
        </w:rPr>
        <w:t xml:space="preserve"> om arvoden åt styrelseledamöter och revisorer för nästkommande räkenskapsår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i/>
          <w:iCs/>
          <w:szCs w:val="24"/>
        </w:rPr>
        <w:t>(förslag: som föregående år, högst 3 prisbasbelopp att fördelas inom och av styrelsen, för revisorerna på löpande räkning)</w:t>
      </w:r>
    </w:p>
    <w:p w14:paraId="670E8D58" w14:textId="77777777" w:rsidR="002D2131" w:rsidRPr="000D0D5C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Val av styrelseledamöter och suppleanter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i/>
          <w:iCs/>
          <w:szCs w:val="24"/>
        </w:rPr>
        <w:t>(förslag från valberedningen, utsänds separat)</w:t>
      </w:r>
    </w:p>
    <w:p w14:paraId="34514F06" w14:textId="651BB630" w:rsidR="002D2131" w:rsidRPr="000D0D5C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 xml:space="preserve">Val av revisorer och </w:t>
      </w:r>
      <w:proofErr w:type="spellStart"/>
      <w:r w:rsidRPr="000D0D5C">
        <w:rPr>
          <w:rFonts w:ascii="Calibri" w:hAnsi="Calibri"/>
          <w:szCs w:val="24"/>
        </w:rPr>
        <w:t>revisorsuppleant</w:t>
      </w:r>
      <w:proofErr w:type="spellEnd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i/>
          <w:iCs/>
          <w:szCs w:val="24"/>
        </w:rPr>
        <w:t xml:space="preserve">(förslag: som föregående år </w:t>
      </w:r>
      <w:r w:rsidR="00865163">
        <w:rPr>
          <w:rFonts w:ascii="Calibri" w:hAnsi="Calibri"/>
          <w:i/>
          <w:iCs/>
          <w:szCs w:val="24"/>
        </w:rPr>
        <w:t>D</w:t>
      </w:r>
      <w:r>
        <w:rPr>
          <w:rFonts w:ascii="Calibri" w:hAnsi="Calibri"/>
          <w:i/>
          <w:iCs/>
          <w:szCs w:val="24"/>
        </w:rPr>
        <w:t>e</w:t>
      </w:r>
      <w:r w:rsidR="00865163">
        <w:rPr>
          <w:rFonts w:ascii="Calibri" w:hAnsi="Calibri"/>
          <w:i/>
          <w:iCs/>
          <w:szCs w:val="24"/>
        </w:rPr>
        <w:t>l</w:t>
      </w:r>
      <w:r>
        <w:rPr>
          <w:rFonts w:ascii="Calibri" w:hAnsi="Calibri"/>
          <w:i/>
          <w:iCs/>
          <w:szCs w:val="24"/>
        </w:rPr>
        <w:t>oitte</w:t>
      </w:r>
      <w:r w:rsidR="00865163">
        <w:rPr>
          <w:rFonts w:ascii="Calibri" w:hAnsi="Calibri"/>
          <w:i/>
          <w:iCs/>
          <w:szCs w:val="24"/>
        </w:rPr>
        <w:t xml:space="preserve"> AB</w:t>
      </w:r>
      <w:r>
        <w:rPr>
          <w:rFonts w:ascii="Calibri" w:hAnsi="Calibri"/>
          <w:i/>
          <w:iCs/>
          <w:szCs w:val="24"/>
        </w:rPr>
        <w:t>)</w:t>
      </w:r>
    </w:p>
    <w:p w14:paraId="2E515BCB" w14:textId="77777777" w:rsidR="002D2131" w:rsidRPr="00F16068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i/>
          <w:iCs/>
          <w:szCs w:val="24"/>
        </w:rPr>
      </w:pPr>
      <w:r w:rsidRPr="000D0D5C">
        <w:rPr>
          <w:rFonts w:ascii="Calibri" w:hAnsi="Calibri"/>
          <w:szCs w:val="24"/>
        </w:rPr>
        <w:t xml:space="preserve">Val av valberedning </w:t>
      </w:r>
      <w:r w:rsidRPr="00F16068">
        <w:rPr>
          <w:rFonts w:ascii="Calibri" w:hAnsi="Calibri"/>
          <w:i/>
          <w:iCs/>
          <w:szCs w:val="24"/>
        </w:rPr>
        <w:t>(förslag:</w:t>
      </w:r>
      <w:r>
        <w:rPr>
          <w:rFonts w:ascii="Calibri" w:hAnsi="Calibri"/>
          <w:i/>
          <w:iCs/>
          <w:szCs w:val="24"/>
        </w:rPr>
        <w:t xml:space="preserve"> omval av Paul Dreik och Henrik Hermansson)</w:t>
      </w:r>
    </w:p>
    <w:p w14:paraId="023B4095" w14:textId="77777777" w:rsidR="002D2131" w:rsidRPr="000D0D5C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 xml:space="preserve">Behandling av </w:t>
      </w:r>
      <w:r>
        <w:rPr>
          <w:rFonts w:ascii="Calibri" w:hAnsi="Calibri"/>
          <w:szCs w:val="24"/>
        </w:rPr>
        <w:t xml:space="preserve">propositioner och </w:t>
      </w:r>
      <w:r w:rsidRPr="000D0D5C">
        <w:rPr>
          <w:rFonts w:ascii="Calibri" w:hAnsi="Calibri"/>
          <w:szCs w:val="24"/>
        </w:rPr>
        <w:t>inkomna motioner</w:t>
      </w:r>
      <w:r>
        <w:rPr>
          <w:rFonts w:ascii="Calibri" w:hAnsi="Calibri"/>
          <w:szCs w:val="24"/>
        </w:rPr>
        <w:t xml:space="preserve"> (1. Balkonginglasning 2. Betongväggar) </w:t>
      </w:r>
      <w:r>
        <w:rPr>
          <w:rFonts w:ascii="Calibri" w:hAnsi="Calibri"/>
          <w:i/>
          <w:iCs/>
          <w:szCs w:val="24"/>
        </w:rPr>
        <w:t>(styrelsens förslag bifogas)</w:t>
      </w:r>
    </w:p>
    <w:p w14:paraId="362952B2" w14:textId="77777777" w:rsidR="002D2131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 w:rsidRPr="000D0D5C">
        <w:rPr>
          <w:rFonts w:ascii="Calibri" w:hAnsi="Calibri"/>
          <w:szCs w:val="24"/>
        </w:rPr>
        <w:t>Stämmans avslutande</w:t>
      </w:r>
    </w:p>
    <w:p w14:paraId="6A5643D7" w14:textId="77777777" w:rsidR="002D2131" w:rsidRPr="000D0D5C" w:rsidRDefault="002D2131" w:rsidP="002D2131">
      <w:pPr>
        <w:numPr>
          <w:ilvl w:val="0"/>
          <w:numId w:val="1"/>
        </w:numPr>
        <w:tabs>
          <w:tab w:val="clear" w:pos="705"/>
          <w:tab w:val="left" w:pos="567"/>
          <w:tab w:val="left" w:pos="851"/>
        </w:tabs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Övriga frågor</w:t>
      </w:r>
    </w:p>
    <w:p w14:paraId="0A758366" w14:textId="77777777" w:rsidR="002D2131" w:rsidRPr="000D0D5C" w:rsidRDefault="002D2131" w:rsidP="002D2131">
      <w:pPr>
        <w:tabs>
          <w:tab w:val="left" w:pos="567"/>
          <w:tab w:val="left" w:pos="851"/>
        </w:tabs>
        <w:rPr>
          <w:rFonts w:ascii="Calibri" w:hAnsi="Calibri"/>
          <w:b/>
          <w:szCs w:val="24"/>
        </w:rPr>
      </w:pPr>
    </w:p>
    <w:p w14:paraId="0EB90D5A" w14:textId="4050EF6E" w:rsidR="005714D8" w:rsidRDefault="002D2131" w:rsidP="002D2131">
      <w:pPr>
        <w:tabs>
          <w:tab w:val="left" w:pos="567"/>
          <w:tab w:val="left" w:pos="851"/>
        </w:tabs>
      </w:pPr>
      <w:r w:rsidRPr="000D0D5C">
        <w:rPr>
          <w:rFonts w:ascii="Calibri" w:hAnsi="Calibri"/>
          <w:b/>
          <w:szCs w:val="24"/>
        </w:rPr>
        <w:t>Hjärtligt välkomna!</w:t>
      </w:r>
    </w:p>
    <w:sectPr w:rsidR="0057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A22"/>
    <w:multiLevelType w:val="singleLevel"/>
    <w:tmpl w:val="22322ED8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B0"/>
    <w:rsid w:val="00246EA2"/>
    <w:rsid w:val="002D2131"/>
    <w:rsid w:val="005714D8"/>
    <w:rsid w:val="006C0A6D"/>
    <w:rsid w:val="00865163"/>
    <w:rsid w:val="009C656E"/>
    <w:rsid w:val="00BC7998"/>
    <w:rsid w:val="00DC00B0"/>
    <w:rsid w:val="00E00E0C"/>
    <w:rsid w:val="00E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BCE4"/>
  <w15:chartTrackingRefBased/>
  <w15:docId w15:val="{09B66769-5BDB-47B9-BE36-E6BF938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14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14D8"/>
    <w:rPr>
      <w:color w:val="605E5C"/>
      <w:shd w:val="clear" w:color="auto" w:fill="E1DFDD"/>
    </w:rPr>
  </w:style>
  <w:style w:type="paragraph" w:customStyle="1" w:styleId="Default">
    <w:name w:val="Default"/>
    <w:rsid w:val="002D213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799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_stamma2020@sverige.nu" TargetMode="External"/><Relationship Id="rId5" Type="http://schemas.openxmlformats.org/officeDocument/2006/relationships/hyperlink" Target="mailto:Panorama_stamma2020@sverige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Lagerström</dc:creator>
  <cp:keywords/>
  <dc:description/>
  <cp:lastModifiedBy>Janne Lagerström</cp:lastModifiedBy>
  <cp:revision>8</cp:revision>
  <cp:lastPrinted>2020-06-04T16:33:00Z</cp:lastPrinted>
  <dcterms:created xsi:type="dcterms:W3CDTF">2020-05-22T07:13:00Z</dcterms:created>
  <dcterms:modified xsi:type="dcterms:W3CDTF">2020-06-04T16:33:00Z</dcterms:modified>
</cp:coreProperties>
</file>